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366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/>
        <w:ind w:right="424"/>
        <w:jc w:val="center"/>
        <w:rPr>
          <w:sz w:val="28"/>
          <w:szCs w:val="28"/>
        </w:rPr>
      </w:pP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7"/>
        <w:gridCol w:w="474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мая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Миненко Юлия Борисовна,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>главного бухгалтера АУ «ХАНТЫ-МАНСИЙСКИЙ ТЕХНОЛОГО-ПЕДАГОГИЧЕСКИЙ КОЛЛЕДЖ» Алатыревой Татьяны Анатольевны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протоколу об административном правонарушении №027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182</w:t>
      </w:r>
      <w:r>
        <w:rPr>
          <w:rFonts w:ascii="Times New Roman" w:eastAsia="Times New Roman" w:hAnsi="Times New Roman" w:cs="Times New Roman"/>
          <w:sz w:val="28"/>
          <w:szCs w:val="28"/>
        </w:rPr>
        <w:t>60002305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Алатырева Т.А., являясь главным бухгалтером АУ «ХАНТЫ-МАНСИЙСКИЙ ТЕХНОЛОГО-ПЕДАГОГИЧЕСКИЙ КОЛЛЕДЖ», исполняя свои обязанности по месту регистрации юридического лица: г.Ханты-Мансийск ул.Уральская д.13, в срок до 24:00 26.01.2026 вследствие ненадлежащего исполнения своих должностных обязанностей, в нарушение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п.1-3 п.2, п.3 ст.11 Федерального закона от 01.04.1996 г. №27-ФЗ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в срок до 24:00 26.01.2026 не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в Отделение Фонда пенсионного и социального страхования по ХМАО-Югре сведения о застрахованных лицах по форме ЕФС-1 раздел 1 подраздел 1.2 за 2025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27.01.2026 в 00:01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Алатырева Т.А.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руководствуясь ч.2 ст.25.1 КоАП РФ, счел возможным рассмотреть дело об административном правонарушении в отсутствии Алатыревой Т.А.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ст.26.1 КоАП РФ по делу об административном правонарушении выяснению подлежат, в том числе: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предусмотрена административная ответственность; виновность лица в совершении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(ч.ч.1,2 ст.26.2 КоАП РФ).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собранные по делу доказательства должны оцениваться по правилам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ст.26.11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на основе внутреннего убеждения, основанного на всестороннем, полном и объективном исследовании всех обстоятельств дела в их совокупности, никакие доказательства не могут иметь заранее установленную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ч.1 </w:t>
      </w:r>
      <w:hyperlink r:id="rId5" w:anchor="/document/12125267/entry/1533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ст.15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33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наступает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должностных лиц </w:t>
      </w:r>
      <w:r>
        <w:rPr>
          <w:rFonts w:ascii="Times New Roman" w:eastAsia="Times New Roman" w:hAnsi="Times New Roman" w:cs="Times New Roman"/>
          <w:sz w:val="28"/>
          <w:szCs w:val="28"/>
        </w:rPr>
        <w:t>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</w:t>
      </w:r>
      <w:r>
        <w:rPr>
          <w:rFonts w:ascii="Times New Roman" w:eastAsia="Times New Roman" w:hAnsi="Times New Roman" w:cs="Times New Roman"/>
          <w:sz w:val="28"/>
          <w:szCs w:val="28"/>
        </w:rPr>
        <w:t>ии установлено, что страхователем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АУ «Ханты-Мансийский технолого-педагогический колледж»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в срок 24:00 час. </w:t>
      </w:r>
      <w:r>
        <w:rPr>
          <w:rFonts w:ascii="Times New Roman" w:eastAsia="Times New Roman" w:hAnsi="Times New Roman" w:cs="Times New Roman"/>
          <w:sz w:val="28"/>
          <w:szCs w:val="28"/>
        </w:rPr>
        <w:t>26.01.2026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в ОСФР по ХМАО-Югре уточненные сведения по фо</w:t>
      </w:r>
      <w:r>
        <w:rPr>
          <w:rFonts w:ascii="Times New Roman" w:eastAsia="Times New Roman" w:hAnsi="Times New Roman" w:cs="Times New Roman"/>
          <w:sz w:val="28"/>
          <w:szCs w:val="28"/>
        </w:rPr>
        <w:t>рме ЕФС-1 раздел 1 подраздел 1.2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2025 г.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 сведения по 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ЕФС-1, раздел 1, подраздел </w:t>
      </w: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срока </w:t>
      </w:r>
      <w:r>
        <w:rPr>
          <w:rFonts w:ascii="Times New Roman" w:eastAsia="Times New Roman" w:hAnsi="Times New Roman" w:cs="Times New Roman"/>
          <w:sz w:val="28"/>
          <w:szCs w:val="28"/>
        </w:rPr>
        <w:t>23.03.2026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обстоятельства послужили основанием для составления протокола об административном правонарушении в отношении главного бухгалтера Учреждения Алатыревой Т.А.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ст.2.4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 подлежит должностное лицо в случае совершения им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 в связи с неисполнением либо ненадлежащим исполнением своих </w:t>
      </w:r>
      <w:r>
        <w:rPr>
          <w:rFonts w:ascii="Times New Roman" w:eastAsia="Times New Roman" w:hAnsi="Times New Roman" w:cs="Times New Roman"/>
          <w:sz w:val="28"/>
          <w:szCs w:val="28"/>
        </w:rPr>
        <w:t>служебных обязанностей.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 №437-л/с от 25.08.2025 Алатырева Т.А. принята на работу в АУ «Ханты-Мансийский технолого-педагогический колледж» заместителем директора по финансово-экономической и производственно-хозяйственной деятельности с 25.08.2025.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№500-л/с от 16.09.2025 Алатырева Т.А. переведена на должность главного бухгалтера с 16.09.2025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приказу №10/02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-ос-671 от 12.11.2025 «О назначении ответственных за передачу сведений в Социальный фонд России по форме ЕФС-1»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ответственным за заполнение и передачу сведений о страховом стаже (подраздел 1.2 раздела 1 ЕФС-1) назначен отдел правового обеспечения деятельности и кадров.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Алатырева </w:t>
      </w:r>
      <w:r>
        <w:rPr>
          <w:rFonts w:ascii="Times New Roman" w:eastAsia="Times New Roman" w:hAnsi="Times New Roman" w:cs="Times New Roman"/>
          <w:sz w:val="28"/>
          <w:szCs w:val="28"/>
        </w:rPr>
        <w:t>Т.А. как должностное лицо бухгалтерии не является субъектом вменяемого ей 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п.2 ч.1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ст.24.5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 о с т а н о в и 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производство по делу об административном, возбужденное по ч.1 ст.15.33.2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Алатыревой Татьяны Анатольевны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отсутствием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действиях состава административного правонарушения, предусмотренного ч.1 ст.15.33.2 КоАП РФ.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</w:t>
      </w:r>
      <w:r>
        <w:rPr>
          <w:rFonts w:ascii="Times New Roman" w:eastAsia="Times New Roman" w:hAnsi="Times New Roman" w:cs="Times New Roman"/>
          <w:sz w:val="28"/>
          <w:szCs w:val="28"/>
        </w:rPr>
        <w:t>бы мировому судье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 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Ю.Б. 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3rplc-7">
    <w:name w:val="cat-UserDefined grp-23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